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E6B" w:rsidRPr="00DA1020" w:rsidRDefault="00DA1020" w:rsidP="007C3E6B">
      <w:pPr>
        <w:rPr>
          <w:rFonts w:asciiTheme="minorHAnsi" w:hAnsiTheme="minorHAnsi" w:cstheme="minorHAnsi"/>
          <w:b/>
          <w:color w:val="000000"/>
          <w:u w:val="single"/>
        </w:rPr>
      </w:pPr>
      <w:r w:rsidRPr="00DA1020">
        <w:rPr>
          <w:rFonts w:asciiTheme="minorHAnsi" w:hAnsiTheme="minorHAnsi" w:cstheme="minorHAnsi"/>
          <w:b/>
          <w:color w:val="000000"/>
          <w:u w:val="single"/>
        </w:rPr>
        <w:t>2014 Annual Report</w:t>
      </w:r>
    </w:p>
    <w:p w:rsidR="007D0D69" w:rsidRDefault="007D0D69" w:rsidP="00620DC2">
      <w:pPr>
        <w:rPr>
          <w:rFonts w:asciiTheme="minorHAnsi" w:hAnsiTheme="minorHAnsi" w:cstheme="minorHAnsi"/>
        </w:rPr>
      </w:pPr>
    </w:p>
    <w:p w:rsidR="00DA1020" w:rsidRDefault="00A82C50" w:rsidP="00620DC2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Mission Statement:</w:t>
      </w:r>
    </w:p>
    <w:p w:rsidR="00A82C50" w:rsidRPr="00A82C50" w:rsidRDefault="00A82C50" w:rsidP="00620DC2">
      <w:pPr>
        <w:rPr>
          <w:rFonts w:asciiTheme="minorHAnsi" w:hAnsiTheme="minorHAnsi" w:cstheme="minorHAnsi"/>
          <w:b/>
        </w:rPr>
      </w:pPr>
    </w:p>
    <w:p w:rsidR="00DA1020" w:rsidRDefault="00DA1020" w:rsidP="00620DC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Store to Door supports independent living for Portland area seniors and people with disabilities by providing a low-cost, volunteer-based grocery shopping and delivery service.</w:t>
      </w:r>
    </w:p>
    <w:p w:rsidR="00DA1020" w:rsidRDefault="00DA1020" w:rsidP="00620DC2">
      <w:pPr>
        <w:rPr>
          <w:rFonts w:asciiTheme="minorHAnsi" w:hAnsiTheme="minorHAnsi" w:cstheme="minorHAnsi"/>
        </w:rPr>
      </w:pPr>
    </w:p>
    <w:p w:rsidR="00DA1020" w:rsidRDefault="00DA1020" w:rsidP="00620DC2">
      <w:pPr>
        <w:rPr>
          <w:rFonts w:asciiTheme="minorHAnsi" w:hAnsiTheme="minorHAnsi" w:cstheme="minorHAnsi"/>
          <w:b/>
        </w:rPr>
      </w:pPr>
      <w:r w:rsidRPr="00DA1020">
        <w:rPr>
          <w:rFonts w:asciiTheme="minorHAnsi" w:hAnsiTheme="minorHAnsi" w:cstheme="minorHAnsi"/>
          <w:b/>
        </w:rPr>
        <w:t xml:space="preserve">2014 </w:t>
      </w:r>
      <w:r w:rsidR="00A82C50">
        <w:rPr>
          <w:rFonts w:asciiTheme="minorHAnsi" w:hAnsiTheme="minorHAnsi" w:cstheme="minorHAnsi"/>
          <w:b/>
        </w:rPr>
        <w:t>Achievements:</w:t>
      </w:r>
    </w:p>
    <w:p w:rsidR="00A82C50" w:rsidRPr="00A82C50" w:rsidRDefault="00A82C50" w:rsidP="00620DC2">
      <w:pPr>
        <w:rPr>
          <w:rFonts w:asciiTheme="minorHAnsi" w:hAnsiTheme="minorHAnsi" w:cstheme="minorHAnsi"/>
          <w:b/>
        </w:rPr>
      </w:pPr>
    </w:p>
    <w:p w:rsidR="00DA1020" w:rsidRPr="00A82C50" w:rsidRDefault="00DA1020" w:rsidP="00DA1020">
      <w:pPr>
        <w:numPr>
          <w:ilvl w:val="0"/>
          <w:numId w:val="4"/>
        </w:numPr>
        <w:rPr>
          <w:rFonts w:asciiTheme="minorHAnsi" w:hAnsiTheme="minorHAnsi" w:cstheme="minorHAnsi"/>
        </w:rPr>
      </w:pPr>
      <w:r w:rsidRPr="00DA1020">
        <w:rPr>
          <w:rFonts w:asciiTheme="minorHAnsi" w:hAnsiTheme="minorHAnsi" w:cstheme="minorHAnsi"/>
        </w:rPr>
        <w:t>Store to Door served 460 seniors and people with disabilities, completing 7,012 deliveries of fresh food, prescription medications, and personal care items. This represents a 13.5% increase in clients served compared to 2013.</w:t>
      </w:r>
    </w:p>
    <w:p w:rsidR="00DA1020" w:rsidRPr="00A82C50" w:rsidRDefault="00DA1020" w:rsidP="00DA1020">
      <w:pPr>
        <w:numPr>
          <w:ilvl w:val="0"/>
          <w:numId w:val="4"/>
        </w:numPr>
        <w:rPr>
          <w:rFonts w:asciiTheme="minorHAnsi" w:hAnsiTheme="minorHAnsi" w:cstheme="minorHAnsi"/>
        </w:rPr>
      </w:pPr>
      <w:r w:rsidRPr="00DA1020">
        <w:rPr>
          <w:rFonts w:asciiTheme="minorHAnsi" w:hAnsiTheme="minorHAnsi" w:cstheme="minorHAnsi"/>
        </w:rPr>
        <w:t>99% of clients surveyed said that our service helps them maintain independence and 95% said they felt more socially supported after enrolling.</w:t>
      </w:r>
    </w:p>
    <w:p w:rsidR="00DA1020" w:rsidRPr="00A82C50" w:rsidRDefault="00DA1020" w:rsidP="00DA1020">
      <w:pPr>
        <w:numPr>
          <w:ilvl w:val="0"/>
          <w:numId w:val="4"/>
        </w:numPr>
        <w:rPr>
          <w:rFonts w:asciiTheme="minorHAnsi" w:hAnsiTheme="minorHAnsi" w:cstheme="minorHAnsi"/>
        </w:rPr>
      </w:pPr>
      <w:r w:rsidRPr="00DA1020">
        <w:rPr>
          <w:rFonts w:asciiTheme="minorHAnsi" w:hAnsiTheme="minorHAnsi" w:cstheme="minorHAnsi"/>
        </w:rPr>
        <w:t>Advocacy calls or referrals for additional supportive or protective services were made on behalf of 100% of clients assessed as at-risk.</w:t>
      </w:r>
    </w:p>
    <w:p w:rsidR="00DA1020" w:rsidRPr="00A82C50" w:rsidRDefault="00DA1020" w:rsidP="00DA1020">
      <w:pPr>
        <w:numPr>
          <w:ilvl w:val="0"/>
          <w:numId w:val="4"/>
        </w:numPr>
        <w:rPr>
          <w:rFonts w:asciiTheme="minorHAnsi" w:hAnsiTheme="minorHAnsi" w:cstheme="minorHAnsi"/>
        </w:rPr>
      </w:pPr>
      <w:r w:rsidRPr="00DA1020">
        <w:rPr>
          <w:rFonts w:asciiTheme="minorHAnsi" w:hAnsiTheme="minorHAnsi" w:cstheme="minorHAnsi"/>
        </w:rPr>
        <w:t xml:space="preserve">We engaged 587 volunteers who gave 12,246 hours of service and direct client assistance by taking orders, shopping, and making deliveries. This represents </w:t>
      </w:r>
      <w:r w:rsidRPr="00DA1020">
        <w:rPr>
          <w:rFonts w:asciiTheme="minorHAnsi" w:hAnsiTheme="minorHAnsi" w:cstheme="minorHAnsi"/>
          <w:b/>
          <w:bCs/>
          <w:i/>
          <w:iCs/>
        </w:rPr>
        <w:t>a 32% increase</w:t>
      </w:r>
      <w:r w:rsidRPr="00DA1020">
        <w:rPr>
          <w:rFonts w:asciiTheme="minorHAnsi" w:hAnsiTheme="minorHAnsi" w:cstheme="minorHAnsi"/>
        </w:rPr>
        <w:t xml:space="preserve"> in volunteer hours. </w:t>
      </w:r>
    </w:p>
    <w:p w:rsidR="00DA1020" w:rsidRDefault="00DA1020" w:rsidP="00DA1020">
      <w:pPr>
        <w:numPr>
          <w:ilvl w:val="0"/>
          <w:numId w:val="4"/>
        </w:numPr>
        <w:rPr>
          <w:rFonts w:asciiTheme="minorHAnsi" w:hAnsiTheme="minorHAnsi" w:cstheme="minorHAnsi"/>
        </w:rPr>
      </w:pPr>
      <w:r w:rsidRPr="00DA1020">
        <w:rPr>
          <w:rFonts w:asciiTheme="minorHAnsi" w:hAnsiTheme="minorHAnsi" w:cstheme="minorHAnsi"/>
        </w:rPr>
        <w:t>95% of our volunteers said they learned more about a community need and 97% felt they were taking action to meet that need.</w:t>
      </w:r>
    </w:p>
    <w:p w:rsidR="00A82C50" w:rsidRPr="00DA1020" w:rsidRDefault="00A82C50" w:rsidP="00DA1020">
      <w:pPr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Store to Door received a regional Oregon Governor’s Volunteer Award.</w:t>
      </w:r>
      <w:bookmarkStart w:id="0" w:name="_GoBack"/>
      <w:bookmarkEnd w:id="0"/>
    </w:p>
    <w:p w:rsidR="00DA1020" w:rsidRDefault="00DA1020" w:rsidP="00DA1020">
      <w:pPr>
        <w:rPr>
          <w:rFonts w:asciiTheme="minorHAnsi" w:hAnsiTheme="minorHAnsi" w:cstheme="minorHAnsi"/>
        </w:rPr>
      </w:pPr>
    </w:p>
    <w:p w:rsidR="00DA1020" w:rsidRDefault="00DA1020" w:rsidP="00DA1020">
      <w:pPr>
        <w:rPr>
          <w:rFonts w:asciiTheme="minorHAnsi" w:hAnsiTheme="minorHAnsi" w:cstheme="minorHAnsi"/>
          <w:b/>
        </w:rPr>
      </w:pPr>
      <w:r w:rsidRPr="00DA1020">
        <w:rPr>
          <w:rFonts w:asciiTheme="minorHAnsi" w:hAnsiTheme="minorHAnsi" w:cstheme="minorHAnsi"/>
          <w:b/>
        </w:rPr>
        <w:t>Client Quotes:</w:t>
      </w:r>
    </w:p>
    <w:p w:rsidR="00A82C50" w:rsidRPr="00A82C50" w:rsidRDefault="00A82C50" w:rsidP="00DA1020">
      <w:pPr>
        <w:rPr>
          <w:rFonts w:asciiTheme="minorHAnsi" w:hAnsiTheme="minorHAnsi" w:cstheme="minorHAnsi"/>
          <w:b/>
        </w:rPr>
      </w:pPr>
    </w:p>
    <w:p w:rsidR="00DA1020" w:rsidRPr="00A82C50" w:rsidRDefault="00DA1020" w:rsidP="00DA1020">
      <w:pPr>
        <w:numPr>
          <w:ilvl w:val="0"/>
          <w:numId w:val="5"/>
        </w:numPr>
        <w:rPr>
          <w:rFonts w:asciiTheme="minorHAnsi" w:hAnsiTheme="minorHAnsi" w:cstheme="minorHAnsi"/>
        </w:rPr>
      </w:pPr>
      <w:r w:rsidRPr="00DA1020">
        <w:rPr>
          <w:rFonts w:asciiTheme="minorHAnsi" w:hAnsiTheme="minorHAnsi" w:cstheme="minorHAnsi"/>
        </w:rPr>
        <w:t xml:space="preserve">“I love this service. It helps me stay independent and it’s great to have weekly fresh fruits and vegetables.” </w:t>
      </w:r>
    </w:p>
    <w:p w:rsidR="00DA1020" w:rsidRPr="00A82C50" w:rsidRDefault="00DA1020" w:rsidP="00DA1020">
      <w:pPr>
        <w:numPr>
          <w:ilvl w:val="0"/>
          <w:numId w:val="5"/>
        </w:numPr>
        <w:rPr>
          <w:rFonts w:asciiTheme="minorHAnsi" w:hAnsiTheme="minorHAnsi" w:cstheme="minorHAnsi"/>
        </w:rPr>
      </w:pPr>
      <w:r w:rsidRPr="00DA1020">
        <w:rPr>
          <w:rFonts w:asciiTheme="minorHAnsi" w:hAnsiTheme="minorHAnsi" w:cstheme="minorHAnsi"/>
        </w:rPr>
        <w:t>“My order-taker is a sweetheart.  She lifts my spirits and is always so friendly.”</w:t>
      </w:r>
    </w:p>
    <w:p w:rsidR="00DA1020" w:rsidRPr="00A82C50" w:rsidRDefault="00DA1020" w:rsidP="00DA1020">
      <w:pPr>
        <w:numPr>
          <w:ilvl w:val="0"/>
          <w:numId w:val="5"/>
        </w:numPr>
        <w:rPr>
          <w:rFonts w:asciiTheme="minorHAnsi" w:hAnsiTheme="minorHAnsi" w:cstheme="minorHAnsi"/>
        </w:rPr>
      </w:pPr>
      <w:r w:rsidRPr="00DA1020">
        <w:rPr>
          <w:rFonts w:asciiTheme="minorHAnsi" w:hAnsiTheme="minorHAnsi" w:cstheme="minorHAnsi"/>
        </w:rPr>
        <w:t>“I’m 94 years old and no longer have a car.  Using a cab or our transportation system gets harder by the day.  I greatly appreciate Store to Door.”</w:t>
      </w:r>
    </w:p>
    <w:p w:rsidR="00DA1020" w:rsidRDefault="00DA1020" w:rsidP="00DA1020">
      <w:pPr>
        <w:numPr>
          <w:ilvl w:val="0"/>
          <w:numId w:val="5"/>
        </w:numPr>
        <w:rPr>
          <w:rFonts w:asciiTheme="minorHAnsi" w:hAnsiTheme="minorHAnsi" w:cstheme="minorHAnsi"/>
        </w:rPr>
      </w:pPr>
      <w:r w:rsidRPr="00DA1020">
        <w:rPr>
          <w:rFonts w:asciiTheme="minorHAnsi" w:hAnsiTheme="minorHAnsi" w:cstheme="minorHAnsi"/>
        </w:rPr>
        <w:t>“Thank you for ‘being there’ for us when we need you.”</w:t>
      </w:r>
    </w:p>
    <w:p w:rsidR="00DA1020" w:rsidRDefault="00DA1020" w:rsidP="00DA1020">
      <w:pPr>
        <w:pStyle w:val="ListParagraph"/>
        <w:rPr>
          <w:rFonts w:asciiTheme="minorHAnsi" w:hAnsiTheme="minorHAnsi" w:cstheme="minorHAnsi"/>
        </w:rPr>
      </w:pPr>
    </w:p>
    <w:p w:rsidR="00DA1020" w:rsidRDefault="00DA1020" w:rsidP="00DA1020">
      <w:pPr>
        <w:rPr>
          <w:rFonts w:asciiTheme="minorHAnsi" w:hAnsiTheme="minorHAnsi" w:cstheme="minorHAnsi"/>
          <w:b/>
        </w:rPr>
      </w:pPr>
      <w:r w:rsidRPr="00DA1020">
        <w:rPr>
          <w:rFonts w:asciiTheme="minorHAnsi" w:hAnsiTheme="minorHAnsi" w:cstheme="minorHAnsi"/>
          <w:b/>
        </w:rPr>
        <w:t>Board of Directors:</w:t>
      </w:r>
    </w:p>
    <w:p w:rsidR="00A82C50" w:rsidRPr="00DA1020" w:rsidRDefault="00A82C50" w:rsidP="00DA1020">
      <w:pPr>
        <w:rPr>
          <w:rFonts w:asciiTheme="minorHAnsi" w:hAnsiTheme="minorHAnsi" w:cstheme="minorHAnsi"/>
          <w:b/>
        </w:rPr>
      </w:pPr>
    </w:p>
    <w:p w:rsidR="00DA1020" w:rsidRDefault="00DA1020" w:rsidP="00620DC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Marvin Kuperstein (MSW), President; Anne Woodbury (MSW), Vice President; Becky Blumer (Hands on Greater Portland), Treasurer; Michelle Carew, Secretary; Michael Brine (Fred Meyer); Jean Pierce; Michael </w:t>
      </w:r>
      <w:proofErr w:type="spellStart"/>
      <w:r>
        <w:rPr>
          <w:rFonts w:asciiTheme="minorHAnsi" w:hAnsiTheme="minorHAnsi" w:cstheme="minorHAnsi"/>
        </w:rPr>
        <w:t>Edgel</w:t>
      </w:r>
      <w:proofErr w:type="spellEnd"/>
      <w:r>
        <w:rPr>
          <w:rFonts w:asciiTheme="minorHAnsi" w:hAnsiTheme="minorHAnsi" w:cstheme="minorHAnsi"/>
        </w:rPr>
        <w:t xml:space="preserve"> (Oregon Elder Law); Kirsten Jacobs (MSW, Leading Age); Jon Toorock; and Carl Wilson.</w:t>
      </w:r>
    </w:p>
    <w:p w:rsidR="00DA1020" w:rsidRDefault="00DA1020" w:rsidP="00620DC2">
      <w:pPr>
        <w:rPr>
          <w:rFonts w:asciiTheme="minorHAnsi" w:hAnsiTheme="minorHAnsi" w:cstheme="minorHAnsi"/>
        </w:rPr>
      </w:pPr>
    </w:p>
    <w:p w:rsidR="00A82C50" w:rsidRDefault="00A82C50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</w:p>
    <w:p w:rsidR="00A82C50" w:rsidRDefault="00A82C50" w:rsidP="000B617D">
      <w:pPr>
        <w:rPr>
          <w:rFonts w:asciiTheme="minorHAnsi" w:hAnsiTheme="minorHAnsi" w:cstheme="minorHAnsi"/>
          <w:b/>
          <w:bCs/>
        </w:rPr>
      </w:pPr>
    </w:p>
    <w:p w:rsidR="00A82C50" w:rsidRDefault="00A82C50" w:rsidP="000B617D">
      <w:pPr>
        <w:rPr>
          <w:rFonts w:asciiTheme="minorHAnsi" w:hAnsiTheme="minorHAnsi" w:cstheme="minorHAnsi"/>
          <w:b/>
          <w:bCs/>
        </w:rPr>
      </w:pPr>
    </w:p>
    <w:p w:rsidR="00A82C50" w:rsidRDefault="00A82C50" w:rsidP="000B617D">
      <w:pPr>
        <w:rPr>
          <w:rFonts w:asciiTheme="minorHAnsi" w:hAnsiTheme="minorHAnsi" w:cstheme="minorHAnsi"/>
          <w:b/>
          <w:bCs/>
        </w:rPr>
      </w:pPr>
    </w:p>
    <w:p w:rsidR="000B617D" w:rsidRPr="000B617D" w:rsidRDefault="000B617D" w:rsidP="000B617D">
      <w:pPr>
        <w:rPr>
          <w:rFonts w:asciiTheme="minorHAnsi" w:hAnsiTheme="minorHAnsi" w:cstheme="minorHAnsi"/>
          <w:b/>
          <w:bCs/>
        </w:rPr>
      </w:pPr>
      <w:r w:rsidRPr="000B617D">
        <w:rPr>
          <w:rFonts w:asciiTheme="minorHAnsi" w:hAnsiTheme="minorHAnsi" w:cstheme="minorHAnsi"/>
          <w:b/>
          <w:bCs/>
        </w:rPr>
        <w:t>201</w:t>
      </w:r>
      <w:r w:rsidR="00A82C50">
        <w:rPr>
          <w:rFonts w:asciiTheme="minorHAnsi" w:hAnsiTheme="minorHAnsi" w:cstheme="minorHAnsi"/>
          <w:b/>
          <w:bCs/>
        </w:rPr>
        <w:t>4 Financial Review:</w:t>
      </w:r>
    </w:p>
    <w:p w:rsidR="000B617D" w:rsidRPr="000B617D" w:rsidRDefault="000B617D" w:rsidP="000B617D">
      <w:pPr>
        <w:rPr>
          <w:rFonts w:asciiTheme="minorHAnsi" w:hAnsiTheme="minorHAnsi" w:cstheme="minorHAnsi"/>
          <w:b/>
          <w:bCs/>
        </w:rPr>
      </w:pPr>
    </w:p>
    <w:p w:rsidR="000B617D" w:rsidRPr="000B617D" w:rsidRDefault="000B617D" w:rsidP="000B617D">
      <w:pPr>
        <w:rPr>
          <w:rFonts w:asciiTheme="minorHAnsi" w:hAnsiTheme="minorHAnsi" w:cstheme="minorHAnsi"/>
          <w:b/>
          <w:bCs/>
        </w:rPr>
      </w:pPr>
      <w:r w:rsidRPr="000B617D">
        <w:rPr>
          <w:rFonts w:asciiTheme="minorHAnsi" w:hAnsiTheme="minorHAnsi" w:cstheme="minorHAnsi"/>
          <w:b/>
          <w:bCs/>
        </w:rPr>
        <w:t>Source of Funds</w:t>
      </w:r>
    </w:p>
    <w:p w:rsidR="000B617D" w:rsidRPr="000B617D" w:rsidRDefault="000B617D" w:rsidP="000B617D">
      <w:pPr>
        <w:rPr>
          <w:rFonts w:asciiTheme="minorHAnsi" w:hAnsiTheme="minorHAnsi" w:cstheme="minorHAnsi"/>
        </w:rPr>
      </w:pPr>
      <w:r w:rsidRPr="000B617D">
        <w:rPr>
          <w:rFonts w:asciiTheme="minorHAnsi" w:hAnsiTheme="minorHAnsi" w:cstheme="minorHAnsi"/>
        </w:rPr>
        <w:t>Contributions                            $301,625.00</w:t>
      </w:r>
    </w:p>
    <w:p w:rsidR="000B617D" w:rsidRPr="000B617D" w:rsidRDefault="000B617D" w:rsidP="000B617D">
      <w:pPr>
        <w:rPr>
          <w:rFonts w:asciiTheme="minorHAnsi" w:hAnsiTheme="minorHAnsi" w:cstheme="minorHAnsi"/>
        </w:rPr>
      </w:pPr>
      <w:r w:rsidRPr="000B617D">
        <w:rPr>
          <w:rFonts w:asciiTheme="minorHAnsi" w:hAnsiTheme="minorHAnsi" w:cstheme="minorHAnsi"/>
        </w:rPr>
        <w:t>In-kind contributions                 $20,580.00</w:t>
      </w:r>
    </w:p>
    <w:p w:rsidR="000B617D" w:rsidRPr="000B617D" w:rsidRDefault="000B617D" w:rsidP="000B617D">
      <w:pPr>
        <w:rPr>
          <w:rFonts w:asciiTheme="minorHAnsi" w:hAnsiTheme="minorHAnsi" w:cstheme="minorHAnsi"/>
        </w:rPr>
      </w:pPr>
      <w:r w:rsidRPr="000B617D">
        <w:rPr>
          <w:rFonts w:asciiTheme="minorHAnsi" w:hAnsiTheme="minorHAnsi" w:cstheme="minorHAnsi"/>
        </w:rPr>
        <w:t>Delivery income                        $42,807.00</w:t>
      </w:r>
    </w:p>
    <w:p w:rsidR="000B617D" w:rsidRPr="000B617D" w:rsidRDefault="000B617D" w:rsidP="000B617D">
      <w:pPr>
        <w:rPr>
          <w:rFonts w:asciiTheme="minorHAnsi" w:hAnsiTheme="minorHAnsi" w:cstheme="minorHAnsi"/>
        </w:rPr>
      </w:pPr>
      <w:r w:rsidRPr="000B617D">
        <w:rPr>
          <w:rFonts w:asciiTheme="minorHAnsi" w:hAnsiTheme="minorHAnsi" w:cstheme="minorHAnsi"/>
        </w:rPr>
        <w:t>Customer receipts                    $330,680.00</w:t>
      </w:r>
    </w:p>
    <w:p w:rsidR="000B617D" w:rsidRPr="000B617D" w:rsidRDefault="000B617D" w:rsidP="000B617D">
      <w:pPr>
        <w:rPr>
          <w:rFonts w:asciiTheme="minorHAnsi" w:hAnsiTheme="minorHAnsi" w:cstheme="minorHAnsi"/>
        </w:rPr>
      </w:pPr>
      <w:r w:rsidRPr="000B617D">
        <w:rPr>
          <w:rFonts w:asciiTheme="minorHAnsi" w:hAnsiTheme="minorHAnsi" w:cstheme="minorHAnsi"/>
        </w:rPr>
        <w:t>Gift card discount                     $19,492.00</w:t>
      </w:r>
    </w:p>
    <w:p w:rsidR="000B617D" w:rsidRPr="000B617D" w:rsidRDefault="000B617D" w:rsidP="000B617D">
      <w:pPr>
        <w:rPr>
          <w:rFonts w:asciiTheme="minorHAnsi" w:hAnsiTheme="minorHAnsi" w:cstheme="minorHAnsi"/>
        </w:rPr>
      </w:pPr>
      <w:r w:rsidRPr="000B617D">
        <w:rPr>
          <w:rFonts w:asciiTheme="minorHAnsi" w:hAnsiTheme="minorHAnsi" w:cstheme="minorHAnsi"/>
        </w:rPr>
        <w:t>Coupon revenue                      $9,092.00</w:t>
      </w:r>
    </w:p>
    <w:p w:rsidR="000B617D" w:rsidRPr="000B617D" w:rsidRDefault="000B617D" w:rsidP="000B617D">
      <w:pPr>
        <w:rPr>
          <w:rFonts w:asciiTheme="minorHAnsi" w:hAnsiTheme="minorHAnsi" w:cstheme="minorHAnsi"/>
        </w:rPr>
      </w:pPr>
      <w:r w:rsidRPr="000B617D">
        <w:rPr>
          <w:rFonts w:asciiTheme="minorHAnsi" w:hAnsiTheme="minorHAnsi" w:cstheme="minorHAnsi"/>
        </w:rPr>
        <w:t>Interest income                        $27.00</w:t>
      </w:r>
    </w:p>
    <w:p w:rsidR="000B617D" w:rsidRPr="000B617D" w:rsidRDefault="000B617D" w:rsidP="000B617D">
      <w:pPr>
        <w:rPr>
          <w:rFonts w:asciiTheme="minorHAnsi" w:hAnsiTheme="minorHAnsi" w:cstheme="minorHAnsi"/>
        </w:rPr>
      </w:pPr>
      <w:r w:rsidRPr="000B617D">
        <w:rPr>
          <w:rFonts w:asciiTheme="minorHAnsi" w:hAnsiTheme="minorHAnsi" w:cstheme="minorHAnsi"/>
        </w:rPr>
        <w:t>Other revenue                          $251.00</w:t>
      </w:r>
    </w:p>
    <w:p w:rsidR="000B617D" w:rsidRPr="000B617D" w:rsidRDefault="000B617D" w:rsidP="000B617D">
      <w:pPr>
        <w:rPr>
          <w:rFonts w:asciiTheme="minorHAnsi" w:hAnsiTheme="minorHAnsi" w:cstheme="minorHAnsi"/>
          <w:b/>
          <w:bCs/>
        </w:rPr>
      </w:pPr>
      <w:r w:rsidRPr="000B617D">
        <w:rPr>
          <w:rFonts w:asciiTheme="minorHAnsi" w:hAnsiTheme="minorHAnsi" w:cstheme="minorHAnsi"/>
          <w:b/>
          <w:bCs/>
        </w:rPr>
        <w:t>Total Income:                          $724,554.00</w:t>
      </w:r>
    </w:p>
    <w:p w:rsidR="000B617D" w:rsidRPr="000B617D" w:rsidRDefault="000B617D" w:rsidP="000B617D">
      <w:pPr>
        <w:rPr>
          <w:rFonts w:asciiTheme="minorHAnsi" w:hAnsiTheme="minorHAnsi" w:cstheme="minorHAnsi"/>
        </w:rPr>
      </w:pPr>
    </w:p>
    <w:p w:rsidR="000B617D" w:rsidRPr="000B617D" w:rsidRDefault="000B617D" w:rsidP="000B617D">
      <w:pPr>
        <w:rPr>
          <w:rFonts w:asciiTheme="minorHAnsi" w:hAnsiTheme="minorHAnsi" w:cstheme="minorHAnsi"/>
        </w:rPr>
      </w:pPr>
      <w:r w:rsidRPr="000B617D">
        <w:rPr>
          <w:rFonts w:asciiTheme="minorHAnsi" w:hAnsiTheme="minorHAnsi" w:cstheme="minorHAnsi"/>
        </w:rPr>
        <w:t>Program Expenses:                  $546,404.00</w:t>
      </w:r>
    </w:p>
    <w:p w:rsidR="000B617D" w:rsidRPr="000B617D" w:rsidRDefault="000B617D" w:rsidP="000B617D">
      <w:pPr>
        <w:rPr>
          <w:rFonts w:asciiTheme="minorHAnsi" w:hAnsiTheme="minorHAnsi" w:cstheme="minorHAnsi"/>
        </w:rPr>
      </w:pPr>
      <w:r w:rsidRPr="000B617D">
        <w:rPr>
          <w:rFonts w:asciiTheme="minorHAnsi" w:hAnsiTheme="minorHAnsi" w:cstheme="minorHAnsi"/>
        </w:rPr>
        <w:t>Fundraising Expenses:             $78,972.00</w:t>
      </w:r>
    </w:p>
    <w:p w:rsidR="000B617D" w:rsidRPr="000B617D" w:rsidRDefault="000B617D" w:rsidP="000B617D">
      <w:pPr>
        <w:rPr>
          <w:rFonts w:asciiTheme="minorHAnsi" w:hAnsiTheme="minorHAnsi" w:cstheme="minorHAnsi"/>
        </w:rPr>
      </w:pPr>
      <w:r w:rsidRPr="000B617D">
        <w:rPr>
          <w:rFonts w:asciiTheme="minorHAnsi" w:hAnsiTheme="minorHAnsi" w:cstheme="minorHAnsi"/>
        </w:rPr>
        <w:t>Administrative Expenses:         $69,833.00</w:t>
      </w:r>
    </w:p>
    <w:p w:rsidR="000B617D" w:rsidRPr="000B617D" w:rsidRDefault="000B617D" w:rsidP="000B617D">
      <w:pPr>
        <w:rPr>
          <w:rFonts w:asciiTheme="minorHAnsi" w:hAnsiTheme="minorHAnsi" w:cstheme="minorHAnsi"/>
          <w:b/>
          <w:bCs/>
        </w:rPr>
      </w:pPr>
      <w:r w:rsidRPr="000B617D">
        <w:rPr>
          <w:rFonts w:asciiTheme="minorHAnsi" w:hAnsiTheme="minorHAnsi" w:cstheme="minorHAnsi"/>
          <w:b/>
          <w:bCs/>
        </w:rPr>
        <w:t xml:space="preserve">Total Expenses:                      $695,209.00                        </w:t>
      </w:r>
    </w:p>
    <w:p w:rsidR="000B617D" w:rsidRPr="000B617D" w:rsidRDefault="000B617D" w:rsidP="000B617D">
      <w:pPr>
        <w:rPr>
          <w:rFonts w:asciiTheme="minorHAnsi" w:hAnsiTheme="minorHAnsi" w:cstheme="minorHAnsi"/>
        </w:rPr>
      </w:pPr>
    </w:p>
    <w:p w:rsidR="000B617D" w:rsidRPr="000B617D" w:rsidRDefault="000B617D" w:rsidP="000B617D">
      <w:pPr>
        <w:rPr>
          <w:rFonts w:asciiTheme="minorHAnsi" w:hAnsiTheme="minorHAnsi" w:cstheme="minorHAnsi"/>
        </w:rPr>
      </w:pPr>
      <w:r w:rsidRPr="000B617D">
        <w:rPr>
          <w:rFonts w:asciiTheme="minorHAnsi" w:hAnsiTheme="minorHAnsi" w:cstheme="minorHAnsi"/>
        </w:rPr>
        <w:t xml:space="preserve">Expenses in Excess of </w:t>
      </w:r>
      <w:proofErr w:type="gramStart"/>
      <w:r w:rsidRPr="000B617D">
        <w:rPr>
          <w:rFonts w:asciiTheme="minorHAnsi" w:hAnsiTheme="minorHAnsi" w:cstheme="minorHAnsi"/>
        </w:rPr>
        <w:t>Income:</w:t>
      </w:r>
      <w:proofErr w:type="gramEnd"/>
      <w:r w:rsidRPr="000B617D">
        <w:rPr>
          <w:rFonts w:asciiTheme="minorHAnsi" w:hAnsiTheme="minorHAnsi" w:cstheme="minorHAnsi"/>
        </w:rPr>
        <w:t>($29,345.00)</w:t>
      </w:r>
    </w:p>
    <w:p w:rsidR="000B617D" w:rsidRPr="000B617D" w:rsidRDefault="000B617D" w:rsidP="000B617D">
      <w:pPr>
        <w:rPr>
          <w:rFonts w:asciiTheme="minorHAnsi" w:hAnsiTheme="minorHAnsi" w:cstheme="minorHAnsi"/>
        </w:rPr>
      </w:pPr>
      <w:r w:rsidRPr="000B617D">
        <w:rPr>
          <w:rFonts w:asciiTheme="minorHAnsi" w:hAnsiTheme="minorHAnsi" w:cstheme="minorHAnsi"/>
        </w:rPr>
        <w:t>Beginning Net Assets:              $175,337.00</w:t>
      </w:r>
    </w:p>
    <w:p w:rsidR="000B617D" w:rsidRPr="000B617D" w:rsidRDefault="000B617D" w:rsidP="000B617D">
      <w:pPr>
        <w:rPr>
          <w:rFonts w:asciiTheme="minorHAnsi" w:hAnsiTheme="minorHAnsi" w:cstheme="minorHAnsi"/>
        </w:rPr>
      </w:pPr>
      <w:r w:rsidRPr="000B617D">
        <w:rPr>
          <w:rFonts w:asciiTheme="minorHAnsi" w:hAnsiTheme="minorHAnsi" w:cstheme="minorHAnsi"/>
        </w:rPr>
        <w:t>Ending Net Assets:                  $204,682.00</w:t>
      </w:r>
    </w:p>
    <w:p w:rsidR="000B617D" w:rsidRPr="000B617D" w:rsidRDefault="000B617D" w:rsidP="000B617D">
      <w:pPr>
        <w:rPr>
          <w:rFonts w:asciiTheme="minorHAnsi" w:hAnsiTheme="minorHAnsi" w:cstheme="minorHAnsi"/>
        </w:rPr>
      </w:pPr>
      <w:r w:rsidRPr="000B617D">
        <w:rPr>
          <w:rFonts w:asciiTheme="minorHAnsi" w:hAnsiTheme="minorHAnsi" w:cstheme="minorHAnsi"/>
        </w:rPr>
        <w:t>Total Liabilities:                        $9,391.00</w:t>
      </w:r>
    </w:p>
    <w:p w:rsidR="000B617D" w:rsidRPr="000B617D" w:rsidRDefault="000B617D" w:rsidP="000B617D">
      <w:pPr>
        <w:rPr>
          <w:rFonts w:asciiTheme="minorHAnsi" w:hAnsiTheme="minorHAnsi" w:cstheme="minorHAnsi"/>
          <w:b/>
          <w:bCs/>
        </w:rPr>
      </w:pPr>
      <w:r w:rsidRPr="000B617D">
        <w:rPr>
          <w:rFonts w:asciiTheme="minorHAnsi" w:hAnsiTheme="minorHAnsi" w:cstheme="minorHAnsi"/>
          <w:b/>
          <w:bCs/>
        </w:rPr>
        <w:t>Total Assets:                           $214,073.00</w:t>
      </w:r>
    </w:p>
    <w:p w:rsidR="000B617D" w:rsidRPr="00136FE5" w:rsidRDefault="000B617D" w:rsidP="00620DC2">
      <w:pPr>
        <w:rPr>
          <w:rFonts w:asciiTheme="minorHAnsi" w:hAnsiTheme="minorHAnsi" w:cstheme="minorHAnsi"/>
        </w:rPr>
      </w:pPr>
    </w:p>
    <w:sectPr w:rsidR="000B617D" w:rsidRPr="00136FE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7966" w:rsidRDefault="00F67966" w:rsidP="00265F7B">
      <w:r>
        <w:separator/>
      </w:r>
    </w:p>
  </w:endnote>
  <w:endnote w:type="continuationSeparator" w:id="0">
    <w:p w:rsidR="00F67966" w:rsidRDefault="00F67966" w:rsidP="00265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4E"/>
    <w:family w:val="auto"/>
    <w:pitch w:val="variable"/>
    <w:sig w:usb0="00000001" w:usb1="00000000" w:usb2="01000407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F7B" w:rsidRDefault="00BD373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E1354BF" wp14:editId="46A720D1">
          <wp:simplePos x="0" y="0"/>
          <wp:positionH relativeFrom="margin">
            <wp:posOffset>-847725</wp:posOffset>
          </wp:positionH>
          <wp:positionV relativeFrom="margin">
            <wp:posOffset>8401050</wp:posOffset>
          </wp:positionV>
          <wp:extent cx="7639050" cy="6731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-04-footer-page-element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9050" cy="673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7966" w:rsidRDefault="00F67966" w:rsidP="00265F7B">
      <w:r>
        <w:separator/>
      </w:r>
    </w:p>
  </w:footnote>
  <w:footnote w:type="continuationSeparator" w:id="0">
    <w:p w:rsidR="00F67966" w:rsidRDefault="00F67966" w:rsidP="00265F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F7B" w:rsidRDefault="00456EF4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D683C70" wp14:editId="52E38933">
          <wp:simplePos x="0" y="0"/>
          <wp:positionH relativeFrom="margin">
            <wp:posOffset>4542155</wp:posOffset>
          </wp:positionH>
          <wp:positionV relativeFrom="margin">
            <wp:posOffset>-857250</wp:posOffset>
          </wp:positionV>
          <wp:extent cx="2172970" cy="1423035"/>
          <wp:effectExtent l="0" t="0" r="0" b="571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2D-05-LOGO-CMYK-friendatdoor (2)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2970" cy="1423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CF376A"/>
    <w:multiLevelType w:val="hybridMultilevel"/>
    <w:tmpl w:val="203CD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1C7338"/>
    <w:multiLevelType w:val="hybridMultilevel"/>
    <w:tmpl w:val="7EA884E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3C659F"/>
    <w:multiLevelType w:val="hybridMultilevel"/>
    <w:tmpl w:val="B978B1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2067559"/>
    <w:multiLevelType w:val="hybridMultilevel"/>
    <w:tmpl w:val="49D00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4C40A0"/>
    <w:multiLevelType w:val="hybridMultilevel"/>
    <w:tmpl w:val="0CBE1A8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F7B"/>
    <w:rsid w:val="000B617D"/>
    <w:rsid w:val="000E4958"/>
    <w:rsid w:val="00136FE5"/>
    <w:rsid w:val="00150220"/>
    <w:rsid w:val="00171F32"/>
    <w:rsid w:val="00254FD7"/>
    <w:rsid w:val="00256093"/>
    <w:rsid w:val="00265F7B"/>
    <w:rsid w:val="0032334E"/>
    <w:rsid w:val="00370A48"/>
    <w:rsid w:val="003F540E"/>
    <w:rsid w:val="00456EF4"/>
    <w:rsid w:val="004D008D"/>
    <w:rsid w:val="005C678C"/>
    <w:rsid w:val="00620DC2"/>
    <w:rsid w:val="00624021"/>
    <w:rsid w:val="006E2457"/>
    <w:rsid w:val="007B638C"/>
    <w:rsid w:val="007C3E6B"/>
    <w:rsid w:val="007D0D69"/>
    <w:rsid w:val="00816262"/>
    <w:rsid w:val="008223FF"/>
    <w:rsid w:val="009A1399"/>
    <w:rsid w:val="00A82C50"/>
    <w:rsid w:val="00B7125A"/>
    <w:rsid w:val="00BD373C"/>
    <w:rsid w:val="00C078A8"/>
    <w:rsid w:val="00CF6C35"/>
    <w:rsid w:val="00D95253"/>
    <w:rsid w:val="00DA1020"/>
    <w:rsid w:val="00DF4FFA"/>
    <w:rsid w:val="00F67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Theme="minorHAnsi" w:hAnsi="Cambr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E6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F6C35"/>
  </w:style>
  <w:style w:type="paragraph" w:styleId="ListParagraph">
    <w:name w:val="List Paragraph"/>
    <w:basedOn w:val="Normal"/>
    <w:uiPriority w:val="34"/>
    <w:qFormat/>
    <w:rsid w:val="00CF6C3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5F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5F7B"/>
  </w:style>
  <w:style w:type="paragraph" w:styleId="Footer">
    <w:name w:val="footer"/>
    <w:basedOn w:val="Normal"/>
    <w:link w:val="FooterChar"/>
    <w:uiPriority w:val="99"/>
    <w:unhideWhenUsed/>
    <w:rsid w:val="00265F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5F7B"/>
  </w:style>
  <w:style w:type="paragraph" w:customStyle="1" w:styleId="Body">
    <w:name w:val="Body"/>
    <w:rsid w:val="00265F7B"/>
    <w:rPr>
      <w:rFonts w:ascii="Helvetica" w:eastAsia="ヒラギノ角ゴ Pro W3" w:hAnsi="Helvetica" w:cs="Times New Roman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6E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EF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20DC2"/>
    <w:rPr>
      <w:color w:val="0000FF" w:themeColor="hyperlink"/>
      <w:u w:val="single"/>
    </w:rPr>
  </w:style>
  <w:style w:type="paragraph" w:styleId="Title">
    <w:name w:val="Title"/>
    <w:basedOn w:val="Normal"/>
    <w:link w:val="TitleChar"/>
    <w:qFormat/>
    <w:rsid w:val="00624021"/>
    <w:pPr>
      <w:jc w:val="center"/>
    </w:pPr>
    <w:rPr>
      <w:rFonts w:ascii="Times New Roman" w:eastAsia="Times New Roman" w:hAnsi="Times New Roman" w:cs="Times New Roman"/>
      <w:b/>
      <w:szCs w:val="20"/>
    </w:rPr>
  </w:style>
  <w:style w:type="character" w:customStyle="1" w:styleId="TitleChar">
    <w:name w:val="Title Char"/>
    <w:basedOn w:val="DefaultParagraphFont"/>
    <w:link w:val="Title"/>
    <w:rsid w:val="00624021"/>
    <w:rPr>
      <w:rFonts w:ascii="Times New Roman" w:eastAsia="Times New Roman" w:hAnsi="Times New Roman" w:cs="Times New Roman"/>
      <w:b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Theme="minorHAnsi" w:hAnsi="Cambr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E6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F6C35"/>
  </w:style>
  <w:style w:type="paragraph" w:styleId="ListParagraph">
    <w:name w:val="List Paragraph"/>
    <w:basedOn w:val="Normal"/>
    <w:uiPriority w:val="34"/>
    <w:qFormat/>
    <w:rsid w:val="00CF6C3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5F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5F7B"/>
  </w:style>
  <w:style w:type="paragraph" w:styleId="Footer">
    <w:name w:val="footer"/>
    <w:basedOn w:val="Normal"/>
    <w:link w:val="FooterChar"/>
    <w:uiPriority w:val="99"/>
    <w:unhideWhenUsed/>
    <w:rsid w:val="00265F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5F7B"/>
  </w:style>
  <w:style w:type="paragraph" w:customStyle="1" w:styleId="Body">
    <w:name w:val="Body"/>
    <w:rsid w:val="00265F7B"/>
    <w:rPr>
      <w:rFonts w:ascii="Helvetica" w:eastAsia="ヒラギノ角ゴ Pro W3" w:hAnsi="Helvetica" w:cs="Times New Roman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6E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EF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20DC2"/>
    <w:rPr>
      <w:color w:val="0000FF" w:themeColor="hyperlink"/>
      <w:u w:val="single"/>
    </w:rPr>
  </w:style>
  <w:style w:type="paragraph" w:styleId="Title">
    <w:name w:val="Title"/>
    <w:basedOn w:val="Normal"/>
    <w:link w:val="TitleChar"/>
    <w:qFormat/>
    <w:rsid w:val="00624021"/>
    <w:pPr>
      <w:jc w:val="center"/>
    </w:pPr>
    <w:rPr>
      <w:rFonts w:ascii="Times New Roman" w:eastAsia="Times New Roman" w:hAnsi="Times New Roman" w:cs="Times New Roman"/>
      <w:b/>
      <w:szCs w:val="20"/>
    </w:rPr>
  </w:style>
  <w:style w:type="character" w:customStyle="1" w:styleId="TitleChar">
    <w:name w:val="Title Char"/>
    <w:basedOn w:val="DefaultParagraphFont"/>
    <w:link w:val="Title"/>
    <w:rsid w:val="00624021"/>
    <w:rPr>
      <w:rFonts w:ascii="Times New Roman" w:eastAsia="Times New Roman" w:hAnsi="Times New Roman" w:cs="Times New Roman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6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0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Store To Door of Oregon</Company>
  <LinksUpToDate>false</LinksUpToDate>
  <CharactersWithSpaces>2793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Katharine Quince</dc:creator>
  <cp:lastModifiedBy>Katharine Quince</cp:lastModifiedBy>
  <cp:revision>5</cp:revision>
  <cp:lastPrinted>2014-10-21T22:49:00Z</cp:lastPrinted>
  <dcterms:created xsi:type="dcterms:W3CDTF">2015-10-05T22:56:00Z</dcterms:created>
  <dcterms:modified xsi:type="dcterms:W3CDTF">2015-10-05T23:10:00Z</dcterms:modified>
</cp:coreProperties>
</file>